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1" w:line="240" w:lineRule="auto"/>
        <w:ind w:right="-280.0629921259833"/>
        <w:jc w:val="left"/>
        <w:rPr>
          <w:rFonts w:ascii="Calibri" w:cs="Calibri" w:eastAsia="Calibri" w:hAnsi="Calibri"/>
          <w:b w:val="0"/>
          <w:color w:val="000000"/>
          <w:sz w:val="23"/>
          <w:szCs w:val="23"/>
        </w:rPr>
      </w:pPr>
      <w:bookmarkStart w:colFirst="0" w:colLast="0" w:name="_1h6sghjjrea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52" w:line="240" w:lineRule="auto"/>
        <w:ind w:left="100" w:firstLine="0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ANEXO V – FORMULÁRIO PARA RECURSO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9" w:line="240" w:lineRule="auto"/>
        <w:jc w:val="left"/>
        <w:rPr>
          <w:rFonts w:ascii="Calibri" w:cs="Calibri" w:eastAsia="Calibri" w:hAnsi="Calibri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52" w:lin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Ao Espaço Empreendedor - Ufes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2" w:line="240" w:lineRule="auto"/>
        <w:ind w:left="0" w:firstLine="0"/>
        <w:jc w:val="left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766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Ref.: Recurso Administrativo – EDITAL DE SELEÇÃO DE PROPOSTAS PARA INCUBAÇÃO - Edital Nº 01/2025.</w:t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1" w:line="240" w:lineRule="auto"/>
        <w:ind w:left="0" w:firstLine="0"/>
        <w:jc w:val="left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keepNext w:val="0"/>
        <w:keepLines w:val="0"/>
        <w:tabs>
          <w:tab w:val="left" w:leader="none" w:pos="7352"/>
        </w:tabs>
        <w:spacing w:after="0" w:before="0" w:lin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Recurso relativo à 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9" w:line="240" w:lineRule="auto"/>
        <w:ind w:left="0" w:firstLine="0"/>
        <w:jc w:val="left"/>
        <w:rPr>
          <w:rFonts w:ascii="Calibri" w:cs="Calibri" w:eastAsia="Calibri" w:hAnsi="Calibri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52" w:line="242" w:lineRule="auto"/>
        <w:ind w:left="0" w:right="844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O(A) candidato(a), abaixo qualificado, vem, respeitosamente, apresentar suas razões de recurso, nos seguintes termos:</w:t>
      </w:r>
    </w:p>
    <w:p w:rsidR="00000000" w:rsidDel="00000000" w:rsidP="00000000" w:rsidRDefault="00000000" w:rsidRPr="00000000" w14:paraId="0000000E">
      <w:pPr>
        <w:spacing w:after="0" w:before="8" w:line="240" w:lineRule="auto"/>
        <w:ind w:left="0" w:firstLine="0"/>
        <w:jc w:val="left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keepNext w:val="0"/>
        <w:keepLines w:val="0"/>
        <w:tabs>
          <w:tab w:val="left" w:leader="none" w:pos="7420"/>
        </w:tabs>
        <w:spacing w:after="0" w:before="1" w:lin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Nome do(a) candidato(a):</w:t>
      </w: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8" w:line="240" w:lineRule="auto"/>
        <w:ind w:left="0" w:firstLine="0"/>
        <w:jc w:val="left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52" w:line="240" w:lineRule="auto"/>
        <w:ind w:lef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Razões de recurso:</w:t>
      </w:r>
    </w:p>
    <w:p w:rsidR="00000000" w:rsidDel="00000000" w:rsidP="00000000" w:rsidRDefault="00000000" w:rsidRPr="00000000" w14:paraId="00000013">
      <w:pPr>
        <w:spacing w:after="0" w:before="3" w:line="240" w:lineRule="auto"/>
        <w:ind w:left="0" w:firstLine="0"/>
        <w:jc w:val="left"/>
        <w:rPr>
          <w:rFonts w:ascii="Calibri" w:cs="Calibri" w:eastAsia="Calibri" w:hAnsi="Calibri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3" w:line="240" w:lineRule="auto"/>
        <w:ind w:left="0" w:firstLine="0"/>
        <w:jc w:val="left"/>
        <w:rPr>
          <w:rFonts w:ascii="Calibri" w:cs="Calibri" w:eastAsia="Calibri" w:hAnsi="Calibri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spacing w:after="0" w:before="52" w:lin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Local e Data: Vitória, XX de XXXXXX de 2025.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spacing w:after="0" w:before="52" w:lin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keepNext w:val="0"/>
        <w:keepLines w:val="0"/>
        <w:spacing w:after="0" w:before="52" w:lin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keepNext w:val="0"/>
        <w:keepLines w:val="0"/>
        <w:spacing w:after="0" w:before="52" w:line="240" w:lineRule="auto"/>
        <w:ind w:left="0" w:firstLine="0"/>
        <w:jc w:val="left"/>
        <w:rPr>
          <w:rFonts w:ascii="Calibri" w:cs="Calibri" w:eastAsia="Calibri" w:hAnsi="Calibri"/>
          <w:b w:val="0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firstLine="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keepNext w:val="0"/>
        <w:keepLines w:val="0"/>
        <w:spacing w:after="0" w:before="52" w:line="240" w:lineRule="auto"/>
        <w:ind w:left="0" w:right="1683" w:firstLine="0"/>
        <w:jc w:val="left"/>
        <w:rPr>
          <w:rFonts w:ascii="Arial" w:cs="Arial" w:eastAsia="Arial" w:hAnsi="Arial"/>
          <w:b w:val="0"/>
          <w:color w:val="000000"/>
          <w:sz w:val="20"/>
          <w:szCs w:val="20"/>
        </w:rPr>
      </w:pPr>
      <w:bookmarkStart w:colFirst="0" w:colLast="0" w:name="_tfclp43zmbmj" w:id="1"/>
      <w:bookmarkEnd w:id="1"/>
      <w:r w:rsidDel="00000000" w:rsidR="00000000" w:rsidRPr="00000000">
        <w:rPr>
          <w:rFonts w:ascii="Calibri" w:cs="Calibri" w:eastAsia="Calibri" w:hAnsi="Calibri"/>
          <w:b w:val="0"/>
          <w:color w:val="000000"/>
          <w:sz w:val="24"/>
          <w:szCs w:val="24"/>
          <w:rtl w:val="0"/>
        </w:rPr>
        <w:t xml:space="preserve">Assinatura do(a) candidato(a)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after="0" w:before="1" w:line="185" w:lineRule="auto"/>
      <w:ind w:left="850.3937007874016" w:right="205.27559055118218" w:firstLine="0"/>
      <w:jc w:val="center"/>
      <w:rPr>
        <w:rFonts w:ascii="Calibri" w:cs="Calibri" w:eastAsia="Calibri" w:hAnsi="Calibri"/>
        <w:i w:val="1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Universidade Federal do Espírito Santo (UFES) –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Espaço Empreendedor Ufes</w:t>
    </w:r>
  </w:p>
  <w:p w:rsidR="00000000" w:rsidDel="00000000" w:rsidP="00000000" w:rsidRDefault="00000000" w:rsidRPr="00000000" w14:paraId="00000022">
    <w:pPr>
      <w:spacing w:after="0" w:before="0" w:line="240" w:lineRule="auto"/>
      <w:ind w:left="850.3937007874016" w:right="205.27559055118218" w:firstLine="0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Av. Fernando Ferrari, 514, Goiabeiras, Vitória/ES, CEP 29075-910 </w:t>
    </w:r>
  </w:p>
  <w:p w:rsidR="00000000" w:rsidDel="00000000" w:rsidP="00000000" w:rsidRDefault="00000000" w:rsidRPr="00000000" w14:paraId="00000023">
    <w:pPr>
      <w:spacing w:after="0" w:before="0" w:line="240" w:lineRule="auto"/>
      <w:ind w:left="850.3937007874016" w:right="205.27559055118218" w:firstLine="0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Email:espacoempreendedor</w:t>
    </w:r>
    <w:hyperlink r:id="rId1"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u w:val="single"/>
          <w:rtl w:val="0"/>
        </w:rPr>
        <w:t xml:space="preserve">@ufes.br</w:t>
      </w:r>
    </w:hyperlink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 tel: 3145-2436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after="0" w:before="0"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3427575</wp:posOffset>
          </wp:positionH>
          <wp:positionV relativeFrom="page">
            <wp:posOffset>523875</wp:posOffset>
          </wp:positionV>
          <wp:extent cx="707250" cy="743060"/>
          <wp:effectExtent b="0" l="0" r="0" t="0"/>
          <wp:wrapTopAndBottom distB="114300" distT="114300"/>
          <wp:docPr descr="Resultado de imagem para brasÃ£o de armas da repÃºblica" id="1" name="image1.png"/>
          <a:graphic>
            <a:graphicData uri="http://schemas.openxmlformats.org/drawingml/2006/picture">
              <pic:pic>
                <pic:nvPicPr>
                  <pic:cNvPr descr="Resultado de imagem para brasÃ£o de armas da repÃºblic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7250" cy="743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UNIVERSIDADE FEDERAL DO ESPÍRITO SANTO</w:t>
    </w:r>
  </w:p>
  <w:p w:rsidR="00000000" w:rsidDel="00000000" w:rsidP="00000000" w:rsidRDefault="00000000" w:rsidRPr="00000000" w14:paraId="00000020">
    <w:pPr>
      <w:spacing w:after="0" w:before="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ESPAÇO EMPREENDEDOR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color w:val="00000a"/>
        <w:sz w:val="24"/>
        <w:szCs w:val="24"/>
        <w:lang w:val="pt_BR"/>
      </w:rPr>
    </w:rPrDefault>
    <w:pPrDefault>
      <w:pPr>
        <w:widowControl w:val="0"/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arcelo.leal@ufes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