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24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DECLARAÇÃO DE COMPATIBILIDADE DE CUSTOS DOS ITENS QUE COMPÕEM O PLANO DE TRABALHO (inciso IV do art. 11 do Decreto nº 10.426, de 16 de julho de 2020)</w:t>
      </w:r>
    </w:p>
    <w:p w:rsidR="00000000" w:rsidDel="00000000" w:rsidP="00000000" w:rsidRDefault="00000000" w:rsidRPr="00000000" w14:paraId="00000002">
      <w:pPr>
        <w:spacing w:after="120" w:before="120" w:lineRule="auto"/>
        <w:jc w:val="center"/>
        <w:rPr>
          <w:rFonts w:ascii="Verdana" w:cs="Verdana" w:eastAsia="Verdana" w:hAnsi="Verdana"/>
          <w:b w:val="1"/>
          <w:bCs w:val="1"/>
          <w:color w:val="000000"/>
          <w:sz w:val="18"/>
          <w:szCs w:val="18"/>
        </w:rPr>
      </w:pPr>
      <w:r w:rsidDel="00000000" w:rsidR="00000000" w:rsidRPr="00000000">
        <w:rPr>
          <w:rtl w:val="0"/>
        </w:rPr>
      </w:r>
    </w:p>
    <w:p w:rsidR="00000000" w:rsidDel="00000000" w:rsidP="00000000" w:rsidRDefault="00000000" w:rsidRPr="00000000" w14:paraId="00000003">
      <w:pPr>
        <w:spacing w:after="120" w:before="120" w:lineRule="auto"/>
        <w:jc w:val="center"/>
        <w:rPr>
          <w:rFonts w:ascii="Verdana" w:cs="Verdana" w:eastAsia="Verdana" w:hAnsi="Verdana"/>
          <w:b w:val="1"/>
          <w:bCs w:val="1"/>
          <w:color w:val="000000"/>
          <w:sz w:val="18"/>
          <w:szCs w:val="18"/>
        </w:rPr>
      </w:pPr>
      <w:r w:rsidDel="00000000" w:rsidR="00000000" w:rsidRPr="00000000">
        <w:rPr>
          <w:rFonts w:ascii="Verdana" w:cs="Verdana" w:eastAsia="Verdana" w:hAnsi="Verdana"/>
          <w:b w:val="1"/>
          <w:bCs w:val="1"/>
          <w:color w:val="000000"/>
          <w:rtl w:val="0"/>
        </w:rPr>
        <w:t xml:space="preserve">DECLARAÇÃO DE COMPATIBILIDADE DE CUSTOS</w:t>
      </w:r>
      <w:r w:rsidDel="00000000" w:rsidR="00000000" w:rsidRPr="00000000">
        <w:rPr>
          <w:rtl w:val="0"/>
        </w:rPr>
      </w:r>
    </w:p>
    <w:p w:rsidR="00000000" w:rsidDel="00000000" w:rsidP="00000000" w:rsidRDefault="00000000" w:rsidRPr="00000000" w14:paraId="00000004">
      <w:pPr>
        <w:spacing w:after="120" w:before="120" w:lineRule="auto"/>
        <w:jc w:val="center"/>
        <w:rPr>
          <w:rFonts w:ascii="Verdana" w:cs="Verdana" w:eastAsia="Verdana" w:hAnsi="Verdana"/>
          <w:b w:val="1"/>
          <w:bCs w:val="1"/>
          <w:color w:val="000000"/>
          <w:sz w:val="18"/>
          <w:szCs w:val="18"/>
        </w:rPr>
      </w:pPr>
      <w:r w:rsidDel="00000000" w:rsidR="00000000" w:rsidRPr="00000000">
        <w:rPr>
          <w:rtl w:val="0"/>
        </w:rPr>
      </w:r>
    </w:p>
    <w:p w:rsidR="00000000" w:rsidDel="00000000" w:rsidP="00000000" w:rsidRDefault="00000000" w:rsidRPr="00000000" w14:paraId="00000005">
      <w:pPr>
        <w:spacing w:after="120" w:before="120" w:lineRule="auto"/>
        <w:jc w:val="center"/>
        <w:rPr>
          <w:rFonts w:ascii="Verdana" w:cs="Verdana" w:eastAsia="Verdana" w:hAnsi="Verdana"/>
          <w:b w:val="1"/>
          <w:bCs w:val="1"/>
          <w:color w:val="000000"/>
          <w:sz w:val="18"/>
          <w:szCs w:val="18"/>
        </w:rPr>
      </w:pPr>
      <w:r w:rsidDel="00000000" w:rsidR="00000000" w:rsidRPr="00000000">
        <w:rPr>
          <w:rtl w:val="0"/>
        </w:rPr>
      </w:r>
    </w:p>
    <w:p w:rsidR="00000000" w:rsidDel="00000000" w:rsidP="00000000" w:rsidRDefault="00000000" w:rsidRPr="00000000" w14:paraId="00000006">
      <w:pPr>
        <w:tabs>
          <w:tab w:val="left" w:leader="none" w:pos="7938"/>
        </w:tabs>
        <w:spacing w:after="240" w:before="240" w:line="4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EU, </w:t>
      </w:r>
      <w:r w:rsidDel="00000000" w:rsidR="00000000" w:rsidRPr="00000000">
        <w:rPr>
          <w:rFonts w:ascii="Verdana" w:cs="Verdana" w:eastAsia="Verdana" w:hAnsi="Verdana"/>
          <w:sz w:val="20"/>
          <w:szCs w:val="20"/>
          <w:rtl w:val="0"/>
        </w:rPr>
        <w:t xml:space="preserve"> EUSTÁQUIO VINICIUS RIBEIRO DE CASTRO, CPF nº 481.065.346-34,ocupante do cargo reitor e de representante legal da Universidade Federal do Espírito Santo DECLARO </w:t>
      </w:r>
      <w:r w:rsidDel="00000000" w:rsidR="00000000" w:rsidRPr="00000000">
        <w:rPr>
          <w:rFonts w:ascii="Verdana" w:cs="Verdana" w:eastAsia="Verdana" w:hAnsi="Verdana"/>
          <w:color w:val="000000"/>
          <w:sz w:val="20"/>
          <w:szCs w:val="20"/>
          <w:rtl w:val="0"/>
        </w:rPr>
        <w:t xml:space="preserve">, para fins de comprovação junto ao </w:t>
      </w:r>
      <w:r w:rsidDel="00000000" w:rsidR="00000000" w:rsidRPr="00000000">
        <w:rPr>
          <w:rFonts w:ascii="Verdana" w:cs="Verdana" w:eastAsia="Verdana" w:hAnsi="Verdana"/>
          <w:i w:val="1"/>
          <w:iCs w:val="1"/>
          <w:color w:val="2f5496"/>
          <w:sz w:val="16"/>
          <w:szCs w:val="16"/>
          <w:rtl w:val="0"/>
        </w:rPr>
        <w:t xml:space="preserve">(nome da Unidade Descentralizadora)</w:t>
      </w:r>
      <w:r w:rsidDel="00000000" w:rsidR="00000000" w:rsidRPr="00000000">
        <w:rPr>
          <w:rFonts w:ascii="Verdana" w:cs="Verdana" w:eastAsia="Verdana" w:hAnsi="Verdana"/>
          <w:color w:val="000000"/>
          <w:sz w:val="20"/>
          <w:szCs w:val="20"/>
          <w:rtl w:val="0"/>
        </w:rPr>
        <w:t xml:space="preserve">,  nos termos do inciso IV do art. 11 do Decreto nº 10.426, de 16 de julho de 2020, sob as penalidades da lei, que os valores dos itens apresentados no Plano de Trabalho para o Termo de Execução Descentralizada - TED nº ____/20___, apresentado pelo(a) </w:t>
      </w:r>
      <w:r w:rsidDel="00000000" w:rsidR="00000000" w:rsidRPr="00000000">
        <w:rPr>
          <w:rFonts w:ascii="Verdana" w:cs="Verdana" w:eastAsia="Verdana" w:hAnsi="Verdana"/>
          <w:i w:val="1"/>
          <w:iCs w:val="1"/>
          <w:color w:val="2f5496"/>
          <w:sz w:val="16"/>
          <w:szCs w:val="16"/>
          <w:rtl w:val="0"/>
        </w:rPr>
        <w:t xml:space="preserve">(nome da Unidade Descentralizada)</w:t>
      </w:r>
      <w:r w:rsidDel="00000000" w:rsidR="00000000" w:rsidRPr="00000000">
        <w:rPr>
          <w:rFonts w:ascii="Verdana" w:cs="Verdana" w:eastAsia="Verdana" w:hAnsi="Verdana"/>
          <w:color w:val="000000"/>
          <w:sz w:val="20"/>
          <w:szCs w:val="20"/>
          <w:rtl w:val="0"/>
        </w:rPr>
        <w:t xml:space="preserve">, estão aderentes à realidade de execução do objeto proposto.</w:t>
      </w:r>
    </w:p>
    <w:p w:rsidR="00000000" w:rsidDel="00000000" w:rsidP="00000000" w:rsidRDefault="00000000" w:rsidRPr="00000000" w14:paraId="00000007">
      <w:pPr>
        <w:tabs>
          <w:tab w:val="left" w:leader="none" w:pos="7938"/>
        </w:tabs>
        <w:spacing w:after="240" w:before="240" w:line="48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DECLARO, outrossim, que quaisquer desembolsos no âmbito da Unidade Descentralizada para execução do TED, mediante contratação de particulares ou celebração de convênios, acordos, ajustes ou outros instrumentos congêneres deverão ser obrigatoriamente precedidos dos procedimentos necessários para apuração da compatibilidade dos preços com os praticados no mercado.</w:t>
      </w:r>
    </w:p>
    <w:p w:rsidR="00000000" w:rsidDel="00000000" w:rsidP="00000000" w:rsidRDefault="00000000" w:rsidRPr="00000000" w14:paraId="00000008">
      <w:pPr>
        <w:rPr>
          <w:color w:val="000000"/>
        </w:rPr>
      </w:pPr>
      <w:r w:rsidDel="00000000" w:rsidR="00000000" w:rsidRPr="00000000">
        <w:rPr>
          <w:rtl w:val="0"/>
        </w:rPr>
      </w:r>
    </w:p>
    <w:p w:rsidR="00000000" w:rsidDel="00000000" w:rsidP="00000000" w:rsidRDefault="00000000" w:rsidRPr="00000000" w14:paraId="00000009">
      <w:pPr>
        <w:spacing w:after="120" w:before="120" w:lineRule="auto"/>
        <w:rPr>
          <w:rFonts w:ascii="Verdana" w:cs="Verdana" w:eastAsia="Verdana" w:hAnsi="Verdana"/>
          <w:color w:val="000000"/>
          <w:sz w:val="18"/>
          <w:szCs w:val="18"/>
        </w:rPr>
      </w:pPr>
      <w:r w:rsidDel="00000000" w:rsidR="00000000" w:rsidRPr="00000000">
        <w:rPr>
          <w:rtl w:val="0"/>
        </w:rPr>
      </w:r>
    </w:p>
    <w:tbl>
      <w:tblPr>
        <w:tblStyle w:val="Table1"/>
        <w:tblW w:w="8978.0" w:type="dxa"/>
        <w:jc w:val="center"/>
        <w:tblBorders>
          <w:top w:color="000000" w:space="0" w:sz="4" w:val="single"/>
          <w:bottom w:color="000000" w:space="0" w:sz="4" w:val="single"/>
          <w:insideH w:color="000000" w:space="0" w:sz="4" w:val="single"/>
          <w:insideV w:color="000000" w:space="0" w:sz="4" w:val="single"/>
        </w:tblBorders>
        <w:tblLayout w:type="fixed"/>
        <w:tblLook w:val="0000"/>
      </w:tblPr>
      <w:tblGrid>
        <w:gridCol w:w="1830"/>
        <w:gridCol w:w="3574"/>
        <w:gridCol w:w="3574"/>
        <w:tblGridChange w:id="0">
          <w:tblGrid>
            <w:gridCol w:w="1830"/>
            <w:gridCol w:w="3574"/>
            <w:gridCol w:w="3574"/>
          </w:tblGrid>
        </w:tblGridChange>
      </w:tblGrid>
      <w:tr>
        <w:trPr>
          <w:cantSplit w:val="0"/>
          <w:trHeight w:val="1131.98046875" w:hRule="atLeast"/>
          <w:tblHeader w:val="0"/>
        </w:trPr>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0A">
            <w:pPr>
              <w:spacing w:after="170" w:lineRule="auto"/>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Data</w:t>
              <w:br w:type="textWrapping"/>
            </w:r>
          </w:p>
          <w:p w:rsidR="00000000" w:rsidDel="00000000" w:rsidP="00000000" w:rsidRDefault="00000000" w:rsidRPr="00000000" w14:paraId="0000000B">
            <w:pPr>
              <w:spacing w:after="170" w:lineRule="auto"/>
              <w:rPr>
                <w:rFonts w:ascii="Verdana" w:cs="Verdana" w:eastAsia="Verdana" w:hAnsi="Verdana"/>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spacing w:after="170" w:lineRule="auto"/>
              <w:rPr>
                <w:rFonts w:ascii="Verdana" w:cs="Verdana" w:eastAsia="Verdana" w:hAnsi="Verdana"/>
                <w:color w:val="000000"/>
                <w:sz w:val="16"/>
                <w:szCs w:val="16"/>
              </w:rPr>
            </w:pPr>
            <w:r w:rsidDel="00000000" w:rsidR="00000000" w:rsidRPr="00000000">
              <w:rPr>
                <w:rFonts w:ascii="Verdana" w:cs="Verdana" w:eastAsia="Verdana" w:hAnsi="Verdana"/>
                <w:sz w:val="16"/>
                <w:szCs w:val="16"/>
                <w:rtl w:val="0"/>
              </w:rPr>
              <w:t xml:space="preserve">EUSTÁQUIO VINICIUS RIBEIRO DE CASTRO - REITOR</w:t>
            </w:r>
            <w:r w:rsidDel="00000000" w:rsidR="00000000" w:rsidRPr="00000000">
              <w:rPr>
                <w:rtl w:val="0"/>
              </w:rPr>
            </w:r>
          </w:p>
          <w:p w:rsidR="00000000" w:rsidDel="00000000" w:rsidP="00000000" w:rsidRDefault="00000000" w:rsidRPr="00000000" w14:paraId="0000000D">
            <w:pPr>
              <w:spacing w:after="170" w:lineRule="auto"/>
              <w:rPr>
                <w:rFonts w:ascii="Verdana" w:cs="Verdana" w:eastAsia="Verdana" w:hAnsi="Verdana"/>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0E">
            <w:pPr>
              <w:spacing w:after="170" w:lineRule="auto"/>
              <w:rPr>
                <w:rFonts w:ascii="Verdana" w:cs="Verdana" w:eastAsia="Verdana" w:hAnsi="Verdana"/>
                <w:color w:val="000000"/>
                <w:sz w:val="16"/>
                <w:szCs w:val="16"/>
              </w:rPr>
            </w:pPr>
            <w:r w:rsidDel="00000000" w:rsidR="00000000" w:rsidRPr="00000000">
              <w:rPr>
                <w:rFonts w:ascii="Verdana" w:cs="Verdana" w:eastAsia="Verdana" w:hAnsi="Verdana"/>
                <w:color w:val="000000"/>
                <w:sz w:val="16"/>
                <w:szCs w:val="16"/>
                <w:rtl w:val="0"/>
              </w:rPr>
              <w:t xml:space="preserve">Assinatura da Autoridade da Unidade Descentralizada, com competência para assinar o TED</w:t>
            </w:r>
          </w:p>
          <w:p w:rsidR="00000000" w:rsidDel="00000000" w:rsidP="00000000" w:rsidRDefault="00000000" w:rsidRPr="00000000" w14:paraId="0000000F">
            <w:pPr>
              <w:spacing w:after="170" w:lineRule="auto"/>
              <w:rPr>
                <w:rFonts w:ascii="Verdana" w:cs="Verdana" w:eastAsia="Verdana" w:hAnsi="Verdana"/>
                <w:color w:val="000000"/>
                <w:sz w:val="16"/>
                <w:szCs w:val="16"/>
              </w:rPr>
            </w:pPr>
            <w:r w:rsidDel="00000000" w:rsidR="00000000" w:rsidRPr="00000000">
              <w:rPr>
                <w:rtl w:val="0"/>
              </w:rPr>
            </w:r>
          </w:p>
        </w:tc>
      </w:tr>
    </w:tbl>
    <w:p w:rsidR="00000000" w:rsidDel="00000000" w:rsidP="00000000" w:rsidRDefault="00000000" w:rsidRPr="00000000" w14:paraId="00000010">
      <w:pPr>
        <w:rPr>
          <w:color w:val="000000"/>
          <w:sz w:val="22"/>
          <w:szCs w:val="22"/>
        </w:rPr>
      </w:pPr>
      <w:r w:rsidDel="00000000" w:rsidR="00000000" w:rsidRPr="00000000">
        <w:rPr>
          <w:rtl w:val="0"/>
        </w:rPr>
      </w:r>
    </w:p>
    <w:p w:rsidR="00000000" w:rsidDel="00000000" w:rsidP="00000000" w:rsidRDefault="00000000" w:rsidRPr="00000000" w14:paraId="00000011">
      <w:pPr>
        <w:spacing w:after="0" w:line="259" w:lineRule="auto"/>
        <w:ind w:left="7"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2">
      <w:pPr>
        <w:spacing w:after="160" w:line="259" w:lineRule="auto"/>
        <w:ind w:left="0" w:right="0" w:firstLine="0"/>
        <w:jc w:val="left"/>
        <w:rPr>
          <w:rFonts w:ascii="Calibri" w:cs="Calibri" w:eastAsia="Calibri" w:hAnsi="Calibri"/>
          <w:b w:val="1"/>
          <w:bCs w:val="1"/>
          <w:color w:val="000000"/>
        </w:rPr>
      </w:pPr>
      <w:r w:rsidDel="00000000" w:rsidR="00000000" w:rsidRPr="00000000">
        <w:br w:type="page"/>
      </w: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568" w:top="709" w:left="1134" w:right="1133" w:header="14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6120455" cy="6223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20455" cy="6223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spacing w:after="108" w:line="249" w:lineRule="auto"/>
        <w:ind w:left="10" w:right="2"/>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96" w:before="0" w:line="259" w:lineRule="auto"/>
      <w:ind w:left="10" w:right="0" w:hanging="1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0x0101000531DB28BD8AB84E91741C485BD6A3D4</vt:lpwstr>
  </property>
</Properties>
</file>